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25" w:rsidRDefault="00ED7625"/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46"/>
        <w:gridCol w:w="5985"/>
        <w:gridCol w:w="6246"/>
      </w:tblGrid>
      <w:tr w:rsidR="00ED7625" w:rsidTr="00ED7625">
        <w:tc>
          <w:tcPr>
            <w:tcW w:w="3646" w:type="dxa"/>
            <w:shd w:val="clear" w:color="auto" w:fill="A8D08D" w:themeFill="accent6" w:themeFillTint="99"/>
          </w:tcPr>
          <w:p w:rsidR="00ED7625" w:rsidRDefault="00ED7625" w:rsidP="007A0794"/>
        </w:tc>
        <w:tc>
          <w:tcPr>
            <w:tcW w:w="5985" w:type="dxa"/>
            <w:shd w:val="clear" w:color="auto" w:fill="A8D08D" w:themeFill="accent6" w:themeFillTint="99"/>
          </w:tcPr>
          <w:p w:rsidR="00ED7625" w:rsidRDefault="00ED7625" w:rsidP="007A0794">
            <w:r>
              <w:t>Upper Foundation Stage</w:t>
            </w:r>
          </w:p>
        </w:tc>
        <w:tc>
          <w:tcPr>
            <w:tcW w:w="6246" w:type="dxa"/>
            <w:shd w:val="clear" w:color="auto" w:fill="A8D08D" w:themeFill="accent6" w:themeFillTint="99"/>
          </w:tcPr>
          <w:p w:rsidR="00ED7625" w:rsidRDefault="00ED7625" w:rsidP="007A0794">
            <w:r>
              <w:t>Years 1 &amp; 2</w:t>
            </w:r>
          </w:p>
        </w:tc>
      </w:tr>
      <w:tr w:rsidR="00ED7625" w:rsidTr="00ED7625">
        <w:tc>
          <w:tcPr>
            <w:tcW w:w="3646" w:type="dxa"/>
          </w:tcPr>
          <w:p w:rsidR="00ED7625" w:rsidRDefault="00ED7625" w:rsidP="007A0794">
            <w:r>
              <w:t>Listening</w:t>
            </w:r>
          </w:p>
        </w:tc>
        <w:tc>
          <w:tcPr>
            <w:tcW w:w="5985" w:type="dxa"/>
          </w:tcPr>
          <w:p w:rsidR="00ED7625" w:rsidRDefault="00ED7625" w:rsidP="007A0794">
            <w:r>
              <w:t>Listen to the way French speakers meet and greet each other</w:t>
            </w:r>
          </w:p>
          <w:p w:rsidR="00ED7625" w:rsidRDefault="00ED7625" w:rsidP="007A0794">
            <w:r>
              <w:t>Listen to action songs and short traditional rhymes</w:t>
            </w:r>
          </w:p>
          <w:p w:rsidR="00ED7625" w:rsidRDefault="00ED7625" w:rsidP="007A0794">
            <w:proofErr w:type="spellStart"/>
            <w:r>
              <w:t>Recognoise</w:t>
            </w:r>
            <w:proofErr w:type="spellEnd"/>
            <w:r>
              <w:t xml:space="preserve"> different tones of voices as a means of communication</w:t>
            </w:r>
          </w:p>
          <w:p w:rsidR="00ED7625" w:rsidRDefault="00ED7625" w:rsidP="007A0794">
            <w:r>
              <w:t>Teacher to use reward language and children to recognise its meaning</w:t>
            </w:r>
          </w:p>
          <w:p w:rsidR="00ED7625" w:rsidRDefault="00ED7625" w:rsidP="007A0794">
            <w:r>
              <w:t>Follow basic  instructional language used by class teacher across the curriculum- repeat, stand up, sit down, listen, come here</w:t>
            </w:r>
          </w:p>
          <w:p w:rsidR="00ED7625" w:rsidRDefault="00ED7625" w:rsidP="007A0794"/>
          <w:p w:rsidR="00ED7625" w:rsidRDefault="00ED7625" w:rsidP="007A0794">
            <w:r>
              <w:t xml:space="preserve"> </w:t>
            </w:r>
          </w:p>
        </w:tc>
        <w:tc>
          <w:tcPr>
            <w:tcW w:w="6246" w:type="dxa"/>
          </w:tcPr>
          <w:p w:rsidR="00ED7625" w:rsidRDefault="00ED7625" w:rsidP="007A0794">
            <w:r>
              <w:t xml:space="preserve"> Recognise similarities between words in different languages</w:t>
            </w:r>
          </w:p>
          <w:p w:rsidR="00ED7625" w:rsidRDefault="00ED7625" w:rsidP="007A0794">
            <w:r>
              <w:t>Enjoy short stories</w:t>
            </w:r>
          </w:p>
          <w:p w:rsidR="00ED7625" w:rsidRDefault="00ED7625" w:rsidP="007A0794">
            <w:r>
              <w:t>Enjoy listening to a fable</w:t>
            </w:r>
          </w:p>
          <w:p w:rsidR="00ED7625" w:rsidRDefault="00ED7625" w:rsidP="007A0794">
            <w:r>
              <w:t>Recognise repeated language in a story</w:t>
            </w:r>
          </w:p>
          <w:p w:rsidR="00ED7625" w:rsidRDefault="00ED7625" w:rsidP="007A0794"/>
        </w:tc>
      </w:tr>
      <w:tr w:rsidR="00ED7625" w:rsidTr="00ED7625">
        <w:tc>
          <w:tcPr>
            <w:tcW w:w="3646" w:type="dxa"/>
          </w:tcPr>
          <w:p w:rsidR="00ED7625" w:rsidRDefault="00ED7625" w:rsidP="007A0794">
            <w:r>
              <w:t>Speaking</w:t>
            </w:r>
          </w:p>
        </w:tc>
        <w:tc>
          <w:tcPr>
            <w:tcW w:w="5985" w:type="dxa"/>
          </w:tcPr>
          <w:p w:rsidR="00ED7625" w:rsidRDefault="00ED7625" w:rsidP="007A0794">
            <w:r>
              <w:t xml:space="preserve">Listen to authentic speakers and copy </w:t>
            </w:r>
            <w:r>
              <w:t>pronunciation</w:t>
            </w:r>
          </w:p>
          <w:p w:rsidR="00ED7625" w:rsidRDefault="00ED7625" w:rsidP="007A0794">
            <w:r>
              <w:t>Bonjour</w:t>
            </w:r>
          </w:p>
          <w:p w:rsidR="00ED7625" w:rsidRDefault="00ED7625" w:rsidP="007A0794">
            <w:proofErr w:type="spellStart"/>
            <w:r>
              <w:t>Oui</w:t>
            </w:r>
            <w:proofErr w:type="spellEnd"/>
            <w:r>
              <w:t xml:space="preserve"> non </w:t>
            </w:r>
          </w:p>
          <w:p w:rsidR="00ED7625" w:rsidRDefault="00ED7625" w:rsidP="007A0794">
            <w:r>
              <w:t>Monsieur</w:t>
            </w:r>
          </w:p>
          <w:p w:rsidR="00ED7625" w:rsidRDefault="00ED7625" w:rsidP="007A0794">
            <w:r>
              <w:t>Madame</w:t>
            </w:r>
          </w:p>
          <w:p w:rsidR="00ED7625" w:rsidRDefault="00ED7625" w:rsidP="007A0794">
            <w:r>
              <w:t>Bonjour Bonsoir</w:t>
            </w:r>
          </w:p>
          <w:p w:rsidR="00ED7625" w:rsidRDefault="00ED7625" w:rsidP="007A0794">
            <w:r>
              <w:t>Bon après midi</w:t>
            </w:r>
          </w:p>
          <w:p w:rsidR="00ED7625" w:rsidRDefault="00ED7625" w:rsidP="007A0794">
            <w:r>
              <w:t>Children begin to ask simple questions, take part in a short dialogue.</w:t>
            </w:r>
          </w:p>
          <w:p w:rsidR="00ED7625" w:rsidRDefault="00ED7625" w:rsidP="007A0794">
            <w:r>
              <w:t>To count to 10</w:t>
            </w:r>
          </w:p>
          <w:p w:rsidR="00ED7625" w:rsidRDefault="00ED7625" w:rsidP="007A0794">
            <w:r>
              <w:t>Family words- mummy, daddy, baby</w:t>
            </w:r>
          </w:p>
          <w:p w:rsidR="00ED7625" w:rsidRDefault="00ED7625" w:rsidP="007A0794"/>
        </w:tc>
        <w:tc>
          <w:tcPr>
            <w:tcW w:w="6246" w:type="dxa"/>
          </w:tcPr>
          <w:p w:rsidR="00ED7625" w:rsidRDefault="00ED7625" w:rsidP="007A0794">
            <w:r>
              <w:t xml:space="preserve">React to food </w:t>
            </w:r>
            <w:r w:rsidR="001B4043">
              <w:t>with language</w:t>
            </w:r>
          </w:p>
          <w:p w:rsidR="00ED7625" w:rsidRDefault="00ED7625" w:rsidP="007A0794">
            <w:r>
              <w:t>Learn everyday language through songs</w:t>
            </w:r>
          </w:p>
          <w:p w:rsidR="00ED7625" w:rsidRDefault="00ED7625" w:rsidP="007A0794">
            <w:r>
              <w:t xml:space="preserve">Recalling numbers </w:t>
            </w:r>
            <w:r>
              <w:t xml:space="preserve">in context 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proofErr w:type="spellStart"/>
            <w:r>
              <w:t>deux</w:t>
            </w:r>
            <w:proofErr w:type="spellEnd"/>
            <w:r>
              <w:t xml:space="preserve"> Euro, </w:t>
            </w:r>
            <w:proofErr w:type="spellStart"/>
            <w:r>
              <w:t>trois</w:t>
            </w:r>
            <w:proofErr w:type="spellEnd"/>
            <w:r>
              <w:t xml:space="preserve"> Euro, Cinq oranges</w:t>
            </w:r>
          </w:p>
          <w:p w:rsidR="00ED7625" w:rsidRDefault="00ED7625" w:rsidP="007A0794">
            <w:r>
              <w:t>Use receptive language</w:t>
            </w:r>
            <w:r w:rsidR="001B4043">
              <w:t>- happy, sad, tired, angry</w:t>
            </w:r>
          </w:p>
          <w:p w:rsidR="00ED7625" w:rsidRDefault="00ED7625" w:rsidP="007A0794">
            <w:r>
              <w:t>Perform a simple number rhyme</w:t>
            </w:r>
          </w:p>
          <w:p w:rsidR="00ED7625" w:rsidRDefault="00ED7625" w:rsidP="007A0794">
            <w:r>
              <w:t>Explore the sound of some words in s foreign language</w:t>
            </w:r>
          </w:p>
          <w:p w:rsidR="00ED7625" w:rsidRDefault="00ED7625" w:rsidP="007A0794">
            <w:r>
              <w:t>Play with vowel sounds</w:t>
            </w:r>
          </w:p>
          <w:p w:rsidR="001B4043" w:rsidRDefault="001B4043" w:rsidP="007A0794">
            <w:r>
              <w:t>Action songs</w:t>
            </w:r>
          </w:p>
          <w:p w:rsidR="00ED7625" w:rsidRDefault="00ED7625" w:rsidP="007A0794">
            <w:r>
              <w:t xml:space="preserve">Imitate pronunciation and accent </w:t>
            </w:r>
          </w:p>
          <w:p w:rsidR="00ED7625" w:rsidRDefault="00ED7625" w:rsidP="007A0794">
            <w:r>
              <w:t>Join in with a story using expression</w:t>
            </w:r>
          </w:p>
          <w:p w:rsidR="00ED7625" w:rsidRDefault="00ED7625" w:rsidP="007A0794">
            <w:r>
              <w:t>Role play a simple conversation in a fruit shop</w:t>
            </w:r>
          </w:p>
          <w:p w:rsidR="00ED7625" w:rsidRDefault="00ED7625" w:rsidP="007A0794">
            <w:r>
              <w:t>Recall and re-use language</w:t>
            </w:r>
          </w:p>
          <w:p w:rsidR="001B4043" w:rsidRDefault="001B4043" w:rsidP="007A0794">
            <w:r>
              <w:t>Introduce colours- red, blue, yellow, green</w:t>
            </w:r>
          </w:p>
          <w:p w:rsidR="001B4043" w:rsidRDefault="001B4043" w:rsidP="007A0794">
            <w:r>
              <w:t>Guessing names of shapes from deducing the target language</w:t>
            </w:r>
          </w:p>
          <w:p w:rsidR="001B4043" w:rsidRDefault="001B4043" w:rsidP="007A0794">
            <w:r>
              <w:t xml:space="preserve">Asking simple questions- </w:t>
            </w:r>
            <w:proofErr w:type="gramStart"/>
            <w:r>
              <w:t>combine?</w:t>
            </w:r>
            <w:proofErr w:type="gramEnd"/>
            <w:r>
              <w:t xml:space="preserve"> Reply in dialogue using acquired and new language.</w:t>
            </w:r>
          </w:p>
          <w:p w:rsidR="001B4043" w:rsidRDefault="001B4043" w:rsidP="007A0794">
            <w:r>
              <w:t xml:space="preserve">Learning language from a visit to the seaside and complete a </w:t>
            </w:r>
            <w:proofErr w:type="spellStart"/>
            <w:r>
              <w:t>roleplay</w:t>
            </w:r>
            <w:proofErr w:type="spellEnd"/>
            <w:r>
              <w:t xml:space="preserve"> using acquired language.</w:t>
            </w:r>
          </w:p>
        </w:tc>
      </w:tr>
      <w:tr w:rsidR="00ED7625" w:rsidTr="00ED7625">
        <w:tc>
          <w:tcPr>
            <w:tcW w:w="3646" w:type="dxa"/>
          </w:tcPr>
          <w:p w:rsidR="00ED7625" w:rsidRDefault="00ED7625" w:rsidP="007A0794">
            <w:r>
              <w:lastRenderedPageBreak/>
              <w:t>Reading</w:t>
            </w:r>
          </w:p>
        </w:tc>
        <w:tc>
          <w:tcPr>
            <w:tcW w:w="5985" w:type="dxa"/>
          </w:tcPr>
          <w:p w:rsidR="00ED7625" w:rsidRDefault="00ED7625" w:rsidP="007A0794">
            <w:r>
              <w:t>Class teacher to read familiar stories in target language</w:t>
            </w:r>
          </w:p>
        </w:tc>
        <w:tc>
          <w:tcPr>
            <w:tcW w:w="6246" w:type="dxa"/>
          </w:tcPr>
          <w:p w:rsidR="00ED7625" w:rsidRDefault="00ED7625" w:rsidP="007A0794">
            <w:r>
              <w:t>Class teacher to read familiar stories in target language</w:t>
            </w:r>
            <w:r>
              <w:t xml:space="preserve"> and ask children to join in with repeated refrains </w:t>
            </w:r>
          </w:p>
        </w:tc>
      </w:tr>
      <w:tr w:rsidR="00ED7625" w:rsidTr="00ED7625">
        <w:tc>
          <w:tcPr>
            <w:tcW w:w="3646" w:type="dxa"/>
          </w:tcPr>
          <w:p w:rsidR="00ED7625" w:rsidRDefault="00ED7625" w:rsidP="007A0794">
            <w:r>
              <w:t>Writing</w:t>
            </w:r>
          </w:p>
        </w:tc>
        <w:tc>
          <w:tcPr>
            <w:tcW w:w="5985" w:type="dxa"/>
            <w:shd w:val="clear" w:color="auto" w:fill="A6A6A6" w:themeFill="background1" w:themeFillShade="A6"/>
          </w:tcPr>
          <w:p w:rsidR="00ED7625" w:rsidRDefault="00ED7625" w:rsidP="007A0794"/>
        </w:tc>
        <w:tc>
          <w:tcPr>
            <w:tcW w:w="6246" w:type="dxa"/>
          </w:tcPr>
          <w:p w:rsidR="00ED7625" w:rsidRDefault="00ED7625" w:rsidP="007A0794">
            <w:r>
              <w:t>Write dialogue scripts based on current topics</w:t>
            </w:r>
          </w:p>
          <w:p w:rsidR="00ED7625" w:rsidRDefault="00ED7625" w:rsidP="007A0794"/>
        </w:tc>
      </w:tr>
      <w:tr w:rsidR="00ED7625" w:rsidTr="001B4043">
        <w:tc>
          <w:tcPr>
            <w:tcW w:w="3646" w:type="dxa"/>
          </w:tcPr>
          <w:p w:rsidR="00ED7625" w:rsidRDefault="00ED7625" w:rsidP="007A0794">
            <w:r>
              <w:t xml:space="preserve">Grammar </w:t>
            </w:r>
          </w:p>
        </w:tc>
        <w:tc>
          <w:tcPr>
            <w:tcW w:w="5985" w:type="dxa"/>
            <w:shd w:val="clear" w:color="auto" w:fill="A6A6A6" w:themeFill="background1" w:themeFillShade="A6"/>
          </w:tcPr>
          <w:p w:rsidR="00ED7625" w:rsidRDefault="00ED7625" w:rsidP="007A0794"/>
        </w:tc>
        <w:tc>
          <w:tcPr>
            <w:tcW w:w="6246" w:type="dxa"/>
          </w:tcPr>
          <w:p w:rsidR="001B4043" w:rsidRDefault="001B4043" w:rsidP="007A0794">
            <w:r>
              <w:t xml:space="preserve">Je </w:t>
            </w:r>
            <w:proofErr w:type="spellStart"/>
            <w:r>
              <w:t>suis</w:t>
            </w:r>
            <w:proofErr w:type="spellEnd"/>
          </w:p>
          <w:p w:rsidR="00ED7625" w:rsidRDefault="00ED7625" w:rsidP="007A0794">
            <w:proofErr w:type="spellStart"/>
            <w:r>
              <w:t>J’aime</w:t>
            </w:r>
            <w:proofErr w:type="spellEnd"/>
          </w:p>
          <w:p w:rsidR="00ED7625" w:rsidRDefault="00ED7625" w:rsidP="007A0794">
            <w:r>
              <w:t>Mon / Ma</w:t>
            </w:r>
            <w:bookmarkStart w:id="0" w:name="_GoBack"/>
            <w:bookmarkEnd w:id="0"/>
          </w:p>
          <w:p w:rsidR="00ED7625" w:rsidRDefault="00ED7625" w:rsidP="007A0794"/>
        </w:tc>
      </w:tr>
      <w:tr w:rsidR="00ED7625" w:rsidRPr="007B2B63" w:rsidTr="00ED7625">
        <w:tc>
          <w:tcPr>
            <w:tcW w:w="3646" w:type="dxa"/>
          </w:tcPr>
          <w:p w:rsidR="00ED7625" w:rsidRDefault="00ED7625" w:rsidP="007A0794">
            <w:r>
              <w:t>Intercultural Understanding with in MFL</w:t>
            </w:r>
          </w:p>
        </w:tc>
        <w:tc>
          <w:tcPr>
            <w:tcW w:w="5985" w:type="dxa"/>
          </w:tcPr>
          <w:p w:rsidR="00ED7625" w:rsidRDefault="00ED7625" w:rsidP="007A0794">
            <w:r>
              <w:t>Identify the different ways of meeting and greeting each other around the world</w:t>
            </w:r>
          </w:p>
          <w:p w:rsidR="00ED7625" w:rsidRDefault="00ED7625" w:rsidP="007A0794">
            <w:r>
              <w:t>Use of French café role play to understand different food types</w:t>
            </w:r>
          </w:p>
        </w:tc>
        <w:tc>
          <w:tcPr>
            <w:tcW w:w="6246" w:type="dxa"/>
          </w:tcPr>
          <w:p w:rsidR="00ED7625" w:rsidRDefault="00ED7625" w:rsidP="007A0794">
            <w:r w:rsidRPr="007B2B63">
              <w:t>Understand that some people speak a different language to their own</w:t>
            </w:r>
          </w:p>
          <w:p w:rsidR="00ED7625" w:rsidRDefault="00ED7625" w:rsidP="007A0794">
            <w:r>
              <w:t>Understand how different countries celebrate birthdays</w:t>
            </w:r>
          </w:p>
          <w:p w:rsidR="00ED7625" w:rsidRDefault="00ED7625" w:rsidP="007A0794">
            <w:r>
              <w:t>Comparing Christmas, new year, Easter celebrations</w:t>
            </w:r>
          </w:p>
          <w:p w:rsidR="00ED7625" w:rsidRDefault="00ED7625" w:rsidP="007A0794">
            <w:r>
              <w:t>Holidays and destinations</w:t>
            </w:r>
          </w:p>
          <w:p w:rsidR="001B4043" w:rsidRDefault="001B4043" w:rsidP="001B4043">
            <w:r>
              <w:t>Enjoy a fable in the target language</w:t>
            </w:r>
          </w:p>
          <w:p w:rsidR="001B4043" w:rsidRDefault="001B4043" w:rsidP="001B4043">
            <w:r>
              <w:t>Look at playground games from around the world</w:t>
            </w:r>
          </w:p>
          <w:p w:rsidR="001B4043" w:rsidRDefault="001B4043" w:rsidP="001B4043">
            <w:r>
              <w:t>Role play opportunities- fruit shop</w:t>
            </w:r>
          </w:p>
          <w:p w:rsidR="001B4043" w:rsidRDefault="001B4043" w:rsidP="001B4043">
            <w:r>
              <w:t>Traditional dancing from French regions</w:t>
            </w:r>
          </w:p>
          <w:p w:rsidR="001B4043" w:rsidRPr="007B2B63" w:rsidRDefault="001B4043" w:rsidP="007A0794"/>
        </w:tc>
      </w:tr>
    </w:tbl>
    <w:p w:rsidR="0005074B" w:rsidRDefault="001B4043"/>
    <w:sectPr w:rsidR="0005074B" w:rsidSect="00ED76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25"/>
    <w:rsid w:val="001B4043"/>
    <w:rsid w:val="00376B4C"/>
    <w:rsid w:val="00ED7625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7E73"/>
  <w15:chartTrackingRefBased/>
  <w15:docId w15:val="{77A2C196-1AA3-4D40-A5FF-0DE02F3B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Kelly</dc:creator>
  <cp:keywords/>
  <dc:description/>
  <cp:lastModifiedBy>Clare Kelly</cp:lastModifiedBy>
  <cp:revision>1</cp:revision>
  <dcterms:created xsi:type="dcterms:W3CDTF">2020-02-24T16:45:00Z</dcterms:created>
  <dcterms:modified xsi:type="dcterms:W3CDTF">2020-02-24T17:02:00Z</dcterms:modified>
</cp:coreProperties>
</file>