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5103"/>
        <w:gridCol w:w="142"/>
        <w:gridCol w:w="4678"/>
      </w:tblGrid>
      <w:tr w:rsidR="00EB7666" w:rsidRPr="00475013" w:rsidTr="00292855">
        <w:trPr>
          <w:trHeight w:val="268"/>
        </w:trPr>
        <w:tc>
          <w:tcPr>
            <w:tcW w:w="14596" w:type="dxa"/>
            <w:gridSpan w:val="5"/>
            <w:shd w:val="clear" w:color="auto" w:fill="E2EFD9" w:themeFill="accent6" w:themeFillTint="33"/>
          </w:tcPr>
          <w:p w:rsidR="00EB7666" w:rsidRPr="004D1B4E" w:rsidRDefault="00EB7666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and English Activities</w:t>
            </w:r>
          </w:p>
          <w:p w:rsidR="00EE1087" w:rsidRPr="004D1B4E" w:rsidRDefault="00EE1087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292855">
        <w:trPr>
          <w:trHeight w:val="26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6662" w:type="dxa"/>
            <w:gridSpan w:val="3"/>
          </w:tcPr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White Rose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lessons with a video and worksheet for every year group. This website provides a teaching lesson, work and answers for parents. </w:t>
            </w: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8566F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1 website link </w:t>
            </w:r>
          </w:p>
          <w:p w:rsidR="00F8566F" w:rsidRPr="004D1B4E" w:rsidRDefault="007712E8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1A7E25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https://whiterosemaths.com/homelearning/year-1/</w:t>
              </w:r>
            </w:hyperlink>
            <w:r w:rsidR="001A7E25" w:rsidRPr="004D1B4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8566F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Year 2</w:t>
            </w:r>
            <w:r w:rsidR="00F8566F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website link </w:t>
            </w:r>
          </w:p>
          <w:p w:rsidR="00D114FF" w:rsidRPr="004D1B4E" w:rsidRDefault="007712E8">
            <w:p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1A7E25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https://whiterosemaths.com/homelearning/year-2/</w:t>
              </w:r>
            </w:hyperlink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F8566F" w:rsidRPr="00660311" w:rsidRDefault="001A7E25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  <w:t>Year 1</w:t>
            </w:r>
            <w:r w:rsidR="00F8566F" w:rsidRPr="00660311"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  <w:t xml:space="preserve"> Objectives </w:t>
            </w:r>
          </w:p>
          <w:p w:rsidR="00F8566F" w:rsidRPr="00660311" w:rsidRDefault="00F8566F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Monday – </w:t>
            </w:r>
            <w:r w:rsid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>Make Arrays</w:t>
            </w:r>
          </w:p>
          <w:p w:rsidR="004D1B4E" w:rsidRPr="00660311" w:rsidRDefault="00F8566F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Tuesday </w:t>
            </w:r>
            <w:r w:rsid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>– Make Doubles</w:t>
            </w:r>
          </w:p>
          <w:p w:rsidR="00F8566F" w:rsidRPr="00660311" w:rsidRDefault="00F8566F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>Wednesday –</w:t>
            </w:r>
            <w:r w:rsidR="00070BEA"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</w:t>
            </w:r>
            <w:r w:rsid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>Make Equal Groups - Sharing</w:t>
            </w:r>
          </w:p>
          <w:p w:rsidR="00F8566F" w:rsidRPr="00660311" w:rsidRDefault="00F8566F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Thursday – </w:t>
            </w:r>
            <w:r w:rsid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Make Equal Groups - </w:t>
            </w:r>
            <w:r w:rsid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>Grouping</w:t>
            </w:r>
          </w:p>
          <w:p w:rsidR="00F8566F" w:rsidRPr="00660311" w:rsidRDefault="00F8566F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Friday – </w:t>
            </w:r>
            <w:r w:rsidR="00FC4966"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Friday </w:t>
            </w:r>
            <w:proofErr w:type="spellStart"/>
            <w:r w:rsidR="00FC4966"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>M</w:t>
            </w:r>
            <w:r w:rsidR="001A7E25"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>aths</w:t>
            </w:r>
            <w:proofErr w:type="spellEnd"/>
            <w:r w:rsidR="001A7E25"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challenge </w:t>
            </w:r>
          </w:p>
          <w:p w:rsidR="00F8566F" w:rsidRPr="00660311" w:rsidRDefault="00F8566F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</w:p>
          <w:p w:rsidR="00F8566F" w:rsidRPr="00660311" w:rsidRDefault="001A7E25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  <w:t>Year 2</w:t>
            </w:r>
            <w:r w:rsidR="00F8566F" w:rsidRPr="00660311">
              <w:rPr>
                <w:rFonts w:ascii="Comic Sans MS" w:hAnsi="Comic Sans MS" w:cstheme="majorHAnsi"/>
                <w:sz w:val="18"/>
                <w:szCs w:val="18"/>
                <w:u w:val="single"/>
                <w:lang w:val="en-US"/>
              </w:rPr>
              <w:t xml:space="preserve"> Objectives</w:t>
            </w:r>
          </w:p>
          <w:p w:rsidR="00ED22EF" w:rsidRPr="00660311" w:rsidRDefault="002E3838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Monday </w:t>
            </w:r>
            <w:r w:rsidR="00FC4966"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>–</w:t>
            </w:r>
            <w:r w:rsidR="00ED22EF"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</w:t>
            </w:r>
            <w:r w:rsidR="007712E8">
              <w:rPr>
                <w:rFonts w:ascii="Comic Sans MS" w:hAnsi="Comic Sans MS" w:cstheme="majorHAnsi"/>
                <w:sz w:val="18"/>
                <w:szCs w:val="18"/>
                <w:lang w:val="en-US"/>
              </w:rPr>
              <w:t>Count Sides and Vertices on 2D Shapes</w:t>
            </w:r>
          </w:p>
          <w:p w:rsidR="002E3838" w:rsidRPr="00660311" w:rsidRDefault="002E3838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Tuesday </w:t>
            </w:r>
            <w:r w:rsidR="007712E8">
              <w:rPr>
                <w:rFonts w:ascii="Comic Sans MS" w:hAnsi="Comic Sans MS" w:cstheme="majorHAnsi"/>
                <w:sz w:val="18"/>
                <w:szCs w:val="18"/>
                <w:lang w:val="en-US"/>
              </w:rPr>
              <w:t>– Count Faces, Edges and Vertices on 3D Shapes</w:t>
            </w:r>
          </w:p>
          <w:p w:rsidR="00ED22EF" w:rsidRPr="00660311" w:rsidRDefault="00475013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>Wednesday –</w:t>
            </w:r>
            <w:r w:rsidR="007712E8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Sort 2D and 3D Shapes</w:t>
            </w:r>
          </w:p>
          <w:p w:rsidR="00475013" w:rsidRPr="00660311" w:rsidRDefault="00475013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>Thursday –</w:t>
            </w:r>
            <w:r w:rsidR="00FC4966"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</w:t>
            </w:r>
            <w:r w:rsidR="007712E8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Merge </w:t>
            </w:r>
            <w:r w:rsidR="007712E8">
              <w:rPr>
                <w:rFonts w:ascii="Comic Sans MS" w:hAnsi="Comic Sans MS" w:cstheme="majorHAnsi"/>
                <w:sz w:val="18"/>
                <w:szCs w:val="18"/>
                <w:lang w:val="en-US"/>
              </w:rPr>
              <w:t>2D and 3D Shapes</w:t>
            </w:r>
          </w:p>
          <w:p w:rsidR="00F8566F" w:rsidRPr="007712E8" w:rsidRDefault="00F8566F" w:rsidP="007712E8">
            <w:pPr>
              <w:jc w:val="both"/>
              <w:rPr>
                <w:rFonts w:ascii="Comic Sans MS" w:hAnsi="Comic Sans MS" w:cstheme="majorHAnsi"/>
                <w:sz w:val="18"/>
                <w:szCs w:val="18"/>
                <w:lang w:val="en-US"/>
              </w:rPr>
            </w:pPr>
            <w:r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Friday – </w:t>
            </w:r>
            <w:r w:rsidR="00FC4966"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Friday </w:t>
            </w:r>
            <w:proofErr w:type="spellStart"/>
            <w:r w:rsidR="00FC4966"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>Maths</w:t>
            </w:r>
            <w:proofErr w:type="spellEnd"/>
            <w:r w:rsidR="00FC4966" w:rsidRPr="00660311">
              <w:rPr>
                <w:rFonts w:ascii="Comic Sans MS" w:hAnsi="Comic Sans MS" w:cstheme="majorHAnsi"/>
                <w:sz w:val="18"/>
                <w:szCs w:val="18"/>
                <w:lang w:val="en-US"/>
              </w:rPr>
              <w:t xml:space="preserve"> challenge</w:t>
            </w:r>
          </w:p>
        </w:tc>
      </w:tr>
      <w:tr w:rsidR="00E1108C" w:rsidRPr="00475013" w:rsidTr="00292855">
        <w:trPr>
          <w:trHeight w:val="267"/>
        </w:trPr>
        <w:tc>
          <w:tcPr>
            <w:tcW w:w="3256" w:type="dxa"/>
            <w:vMerge/>
            <w:shd w:val="clear" w:color="auto" w:fill="F2F2F2" w:themeFill="background1" w:themeFillShade="F2"/>
          </w:tcPr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Numbots</w:t>
            </w:r>
            <w:proofErr w:type="spellEnd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– Year 1</w:t>
            </w:r>
          </w:p>
          <w:p w:rsidR="001A7E25" w:rsidRPr="004D1B4E" w:rsidRDefault="007712E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0" w:anchor="/account/school-login/72542" w:history="1">
              <w:r w:rsidR="001A7E25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https://play.numbots.com/#/account/school-login/72542</w:t>
              </w:r>
            </w:hyperlink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TT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Rockstars</w:t>
            </w:r>
            <w:proofErr w:type="spellEnd"/>
            <w:r w:rsidR="001A7E25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– Year 2</w:t>
            </w:r>
          </w:p>
          <w:p w:rsidR="001A7E25" w:rsidRPr="007712E8" w:rsidRDefault="007712E8">
            <w:pPr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E46001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https://play.ttrockstars.com/auth/school/student</w:t>
              </w:r>
            </w:hyperlink>
          </w:p>
        </w:tc>
        <w:tc>
          <w:tcPr>
            <w:tcW w:w="4678" w:type="dxa"/>
          </w:tcPr>
          <w:p w:rsidR="001A7E25" w:rsidRPr="004D1B4E" w:rsidRDefault="001A7E25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Practice your number skills daily by working through story mode to help with understanding and then unlocking challenges to help with recall.</w:t>
            </w:r>
          </w:p>
          <w:p w:rsidR="001A7E25" w:rsidRPr="004D1B4E" w:rsidRDefault="001A7E25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E1087" w:rsidRPr="004D1B4E" w:rsidRDefault="00475013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Beat your score! Practice your times tables daily.</w:t>
            </w:r>
          </w:p>
        </w:tc>
      </w:tr>
      <w:tr w:rsidR="00EB7666" w:rsidRPr="00475013" w:rsidTr="00292855">
        <w:trPr>
          <w:trHeight w:val="267"/>
        </w:trPr>
        <w:tc>
          <w:tcPr>
            <w:tcW w:w="3256" w:type="dxa"/>
            <w:shd w:val="clear" w:color="auto" w:fill="F2F2F2" w:themeFill="background1" w:themeFillShade="F2"/>
          </w:tcPr>
          <w:p w:rsidR="00EB7666" w:rsidRPr="004D1B4E" w:rsidRDefault="00475013" w:rsidP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Additional</w:t>
            </w:r>
            <w:r w:rsidR="00EB7666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Weekly</w:t>
            </w:r>
            <w:r w:rsidR="00EB7666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7666" w:rsidRPr="004D1B4E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="00EB7666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6662" w:type="dxa"/>
            <w:gridSpan w:val="3"/>
          </w:tcPr>
          <w:p w:rsidR="00EB7666" w:rsidRPr="004D1B4E" w:rsidRDefault="00EB766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EB7666" w:rsidRPr="004D1B4E" w:rsidRDefault="007712E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2" w:history="1">
              <w:r w:rsidR="00E46001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https://login.mymaths.co.uk/login</w:t>
              </w:r>
            </w:hyperlink>
          </w:p>
        </w:tc>
        <w:tc>
          <w:tcPr>
            <w:tcW w:w="4678" w:type="dxa"/>
          </w:tcPr>
          <w:p w:rsidR="00EB7666" w:rsidRPr="004D1B4E" w:rsidRDefault="00F8566F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Fancy revising previous learning from the year? </w:t>
            </w:r>
            <w:r w:rsidR="00475013" w:rsidRPr="004D1B4E">
              <w:rPr>
                <w:rFonts w:ascii="Comic Sans MS" w:hAnsi="Comic Sans MS"/>
                <w:sz w:val="18"/>
                <w:szCs w:val="18"/>
                <w:lang w:val="en-US"/>
              </w:rPr>
              <w:t>On this website, teachers can monitor what work you have completed and set more. This in mainly consolidation of learning from earlier in the year.</w:t>
            </w:r>
          </w:p>
          <w:p w:rsidR="001A7E25" w:rsidRPr="004D1B4E" w:rsidRDefault="001A7E25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School username: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crigglestone</w:t>
            </w:r>
            <w:proofErr w:type="spellEnd"/>
          </w:p>
          <w:p w:rsidR="00B50B60" w:rsidRPr="004D1B4E" w:rsidRDefault="001A7E25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School password: compass124</w:t>
            </w:r>
          </w:p>
        </w:tc>
      </w:tr>
      <w:tr w:rsidR="00E1108C" w:rsidRPr="00475013" w:rsidTr="00292855">
        <w:trPr>
          <w:trHeight w:val="268"/>
        </w:trPr>
        <w:tc>
          <w:tcPr>
            <w:tcW w:w="3256" w:type="dxa"/>
            <w:shd w:val="clear" w:color="auto" w:fill="F2F2F2" w:themeFill="background1" w:themeFillShade="F2"/>
          </w:tcPr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Daily English Task</w:t>
            </w:r>
          </w:p>
        </w:tc>
        <w:tc>
          <w:tcPr>
            <w:tcW w:w="6662" w:type="dxa"/>
            <w:gridSpan w:val="3"/>
          </w:tcPr>
          <w:p w:rsidR="00E1108C" w:rsidRPr="004D1B4E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Oak Wood National Academy</w:t>
            </w:r>
            <w:r w:rsidR="002F4CF2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– Year 1</w:t>
            </w:r>
          </w:p>
          <w:p w:rsidR="00EE1087" w:rsidRPr="004D1B4E" w:rsidRDefault="007712E8" w:rsidP="002F4CF2">
            <w:pPr>
              <w:rPr>
                <w:rFonts w:ascii="Comic Sans MS" w:hAnsi="Comic Sans MS"/>
                <w:sz w:val="18"/>
                <w:szCs w:val="18"/>
              </w:rPr>
            </w:pPr>
            <w:hyperlink r:id="rId13" w:anchor="subjects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https://www.thenational.academy/online-classroom/year-1/english/#subjects</w:t>
              </w:r>
            </w:hyperlink>
          </w:p>
          <w:p w:rsidR="002F4CF2" w:rsidRPr="004D1B4E" w:rsidRDefault="002F4CF2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4CF2" w:rsidRPr="004D1B4E" w:rsidRDefault="002F4CF2" w:rsidP="002F4CF2">
            <w:pPr>
              <w:rPr>
                <w:rFonts w:ascii="Comic Sans MS" w:hAnsi="Comic Sans MS"/>
                <w:sz w:val="18"/>
                <w:szCs w:val="18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>Oak Wood National Academy – Year 2</w:t>
            </w:r>
          </w:p>
          <w:p w:rsidR="002F4CF2" w:rsidRPr="004D1B4E" w:rsidRDefault="007712E8" w:rsidP="002F4CF2">
            <w:pPr>
              <w:rPr>
                <w:rFonts w:ascii="Comic Sans MS" w:hAnsi="Comic Sans MS"/>
                <w:sz w:val="18"/>
                <w:szCs w:val="18"/>
              </w:rPr>
            </w:pPr>
            <w:hyperlink r:id="rId14" w:anchor="subjects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https://www.thenational.academy/online-classroom/year-2/english/#subjects</w:t>
              </w:r>
            </w:hyperlink>
          </w:p>
          <w:p w:rsidR="004D5B7B" w:rsidRDefault="004D5B7B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5B7B" w:rsidRPr="004D1B4E" w:rsidRDefault="004D5B7B" w:rsidP="006D7FB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EE1087" w:rsidRPr="004D1B4E" w:rsidRDefault="002F4CF2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 xml:space="preserve">Monday </w:t>
            </w:r>
            <w:r w:rsidRPr="0011695D"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r w:rsidR="00ED22EF">
              <w:rPr>
                <w:rFonts w:ascii="Comic Sans MS" w:hAnsi="Comic Sans MS"/>
                <w:sz w:val="18"/>
                <w:szCs w:val="18"/>
                <w:lang w:val="en-US"/>
              </w:rPr>
              <w:t xml:space="preserve">All About Beaches </w:t>
            </w:r>
            <w:r w:rsidR="00EE1087" w:rsidRPr="0011695D">
              <w:rPr>
                <w:rFonts w:ascii="Comic Sans MS" w:hAnsi="Comic Sans MS"/>
                <w:sz w:val="18"/>
                <w:szCs w:val="18"/>
                <w:lang w:val="en-US"/>
              </w:rPr>
              <w:t>Reading</w:t>
            </w:r>
            <w:r w:rsidR="00EE1087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Comprehension (see attached in file)</w:t>
            </w: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2F4CF2" w:rsidRPr="004D1B4E" w:rsidRDefault="002F4CF2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Step 1 – Year 1</w:t>
            </w:r>
          </w:p>
          <w:p w:rsidR="002F4CF2" w:rsidRPr="004D1B4E" w:rsidRDefault="002F4CF2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Step 2 – Year 2 (Year 1 Challenge)</w:t>
            </w:r>
          </w:p>
          <w:p w:rsidR="002F4CF2" w:rsidRPr="004D1B4E" w:rsidRDefault="002F4CF2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Step 3 – Year 2 Challenge</w:t>
            </w:r>
          </w:p>
          <w:p w:rsidR="002F4CF2" w:rsidRPr="004D1B4E" w:rsidRDefault="002F4CF2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Remember to use your reading skills dogs (see attached file to remind you)</w:t>
            </w:r>
          </w:p>
          <w:p w:rsidR="00845938" w:rsidRPr="004D1B4E" w:rsidRDefault="00EE1087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 xml:space="preserve">Tuesday – Thursday Oak Wood Academy lesson sequence </w:t>
            </w:r>
          </w:p>
        </w:tc>
      </w:tr>
      <w:tr w:rsidR="006D7FB7" w:rsidRPr="00475013" w:rsidTr="00292855">
        <w:trPr>
          <w:trHeight w:val="268"/>
        </w:trPr>
        <w:tc>
          <w:tcPr>
            <w:tcW w:w="3256" w:type="dxa"/>
            <w:shd w:val="clear" w:color="auto" w:fill="F2F2F2" w:themeFill="background1" w:themeFillShade="F2"/>
          </w:tcPr>
          <w:p w:rsidR="006D7FB7" w:rsidRPr="004D1B4E" w:rsidRDefault="006D7FB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Phonics</w:t>
            </w:r>
          </w:p>
        </w:tc>
        <w:tc>
          <w:tcPr>
            <w:tcW w:w="6662" w:type="dxa"/>
            <w:gridSpan w:val="3"/>
          </w:tcPr>
          <w:p w:rsidR="006D7FB7" w:rsidRPr="004D1B4E" w:rsidRDefault="006D7FB7" w:rsidP="006D7FB7">
            <w:pPr>
              <w:rPr>
                <w:rFonts w:ascii="Comic Sans MS" w:hAnsi="Comic Sans MS"/>
                <w:sz w:val="18"/>
                <w:szCs w:val="18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 xml:space="preserve">Daily Interactive Phonics Sessions </w:t>
            </w:r>
          </w:p>
          <w:p w:rsidR="006D7FB7" w:rsidRDefault="007712E8" w:rsidP="006D7FB7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6D7FB7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https://www.youtube.com/channel/UCP_FbjYUP_UtldV2K_-niWw/featured?disable_polymer=1</w:t>
              </w:r>
            </w:hyperlink>
            <w:r w:rsidR="006D7FB7" w:rsidRPr="004D1B4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D7FB7" w:rsidRDefault="006D7FB7" w:rsidP="006D7FB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D7FB7" w:rsidRDefault="006D7FB7" w:rsidP="006D7FB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Have a go at working through our Phase 5 Phonics Resources (see attached)</w:t>
            </w:r>
          </w:p>
          <w:p w:rsidR="006D7FB7" w:rsidRPr="007712E8" w:rsidRDefault="006D7FB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This week’s sounds are 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oy,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ue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and aw.</w:t>
            </w:r>
          </w:p>
        </w:tc>
        <w:tc>
          <w:tcPr>
            <w:tcW w:w="4678" w:type="dxa"/>
          </w:tcPr>
          <w:p w:rsidR="006D7FB7" w:rsidRPr="004D1B4E" w:rsidRDefault="006D7FB7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>Year 1 Phonics Session – 10:30am live or uploaded after each session to watch at a different time</w:t>
            </w:r>
          </w:p>
          <w:p w:rsidR="006D7FB7" w:rsidRDefault="006D7FB7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6D7FB7" w:rsidRDefault="006D7FB7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See attached Phoneme spotter comprehension and spelling activities.</w:t>
            </w:r>
          </w:p>
          <w:p w:rsidR="006D7FB7" w:rsidRPr="004D1B4E" w:rsidRDefault="006D7FB7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352D91" w:rsidRPr="00475013" w:rsidTr="00292855">
        <w:trPr>
          <w:trHeight w:val="268"/>
        </w:trPr>
        <w:tc>
          <w:tcPr>
            <w:tcW w:w="3256" w:type="dxa"/>
            <w:shd w:val="clear" w:color="auto" w:fill="F2F2F2" w:themeFill="background1" w:themeFillShade="F2"/>
          </w:tcPr>
          <w:p w:rsidR="00352D91" w:rsidRPr="00352D91" w:rsidRDefault="00352D91" w:rsidP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52D91">
              <w:rPr>
                <w:rFonts w:ascii="Comic Sans MS" w:hAnsi="Comic Sans MS"/>
                <w:sz w:val="18"/>
                <w:szCs w:val="18"/>
                <w:lang w:val="en-US"/>
              </w:rPr>
              <w:t>Spellings</w:t>
            </w:r>
          </w:p>
          <w:p w:rsidR="00352D91" w:rsidRPr="00352D91" w:rsidRDefault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352D91" w:rsidRPr="00A922A8" w:rsidRDefault="00352D91" w:rsidP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922A8">
              <w:rPr>
                <w:rFonts w:ascii="Comic Sans MS" w:hAnsi="Comic Sans MS"/>
                <w:sz w:val="18"/>
                <w:szCs w:val="18"/>
                <w:lang w:val="en-US"/>
              </w:rPr>
              <w:t>We have added some spellings for you to practice this week – don’t forget practice makes perfect! You could also have a go at the activities for your year group to really test how well you know them!</w:t>
            </w:r>
          </w:p>
          <w:p w:rsidR="00352D91" w:rsidRPr="00A922A8" w:rsidRDefault="00352D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352D91" w:rsidRPr="00A922A8" w:rsidRDefault="00352D91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922A8">
              <w:rPr>
                <w:rFonts w:ascii="Comic Sans MS" w:hAnsi="Comic Sans MS"/>
                <w:sz w:val="18"/>
                <w:szCs w:val="18"/>
                <w:lang w:val="en-US"/>
              </w:rPr>
              <w:t>Have a go at learning the spelling list provided for your year group.</w:t>
            </w:r>
          </w:p>
          <w:p w:rsidR="00352D91" w:rsidRPr="00A922A8" w:rsidRDefault="00352D91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A922A8" w:rsidRPr="00A922A8" w:rsidRDefault="00352D91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922A8">
              <w:rPr>
                <w:rFonts w:ascii="Comic Sans MS" w:hAnsi="Comic Sans MS"/>
                <w:sz w:val="18"/>
                <w:szCs w:val="18"/>
                <w:lang w:val="en-US"/>
              </w:rPr>
              <w:t>Y1- focus –</w:t>
            </w:r>
            <w:r w:rsidR="00A922A8" w:rsidRPr="00A922A8">
              <w:rPr>
                <w:rFonts w:ascii="Comic Sans MS" w:hAnsi="Comic Sans MS"/>
                <w:sz w:val="18"/>
                <w:szCs w:val="18"/>
                <w:lang w:val="en-US"/>
              </w:rPr>
              <w:t>Words ending with the sound “</w:t>
            </w:r>
            <w:proofErr w:type="spellStart"/>
            <w:r w:rsidR="00A922A8" w:rsidRPr="00A922A8">
              <w:rPr>
                <w:rFonts w:ascii="Comic Sans MS" w:hAnsi="Comic Sans MS"/>
                <w:sz w:val="18"/>
                <w:szCs w:val="18"/>
                <w:lang w:val="en-US"/>
              </w:rPr>
              <w:t>ee</w:t>
            </w:r>
            <w:proofErr w:type="spellEnd"/>
            <w:r w:rsidR="00A922A8" w:rsidRPr="00A922A8">
              <w:rPr>
                <w:rFonts w:ascii="Comic Sans MS" w:hAnsi="Comic Sans MS"/>
                <w:sz w:val="18"/>
                <w:szCs w:val="18"/>
                <w:lang w:val="en-US"/>
              </w:rPr>
              <w:t>” spelt with y</w:t>
            </w:r>
          </w:p>
          <w:p w:rsidR="00A922A8" w:rsidRPr="00A922A8" w:rsidRDefault="00A922A8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352D91" w:rsidRPr="00A922A8" w:rsidRDefault="00352D91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922A8">
              <w:rPr>
                <w:rFonts w:ascii="Comic Sans MS" w:hAnsi="Comic Sans MS"/>
                <w:sz w:val="18"/>
                <w:szCs w:val="18"/>
                <w:lang w:val="en-US"/>
              </w:rPr>
              <w:t>Y2 focus- suffixes –</w:t>
            </w:r>
            <w:r w:rsidR="005A18BB" w:rsidRPr="00A922A8">
              <w:rPr>
                <w:rFonts w:ascii="Comic Sans MS" w:hAnsi="Comic Sans MS"/>
                <w:sz w:val="18"/>
                <w:szCs w:val="18"/>
                <w:lang w:val="en-US"/>
              </w:rPr>
              <w:t>less and -</w:t>
            </w:r>
            <w:proofErr w:type="spellStart"/>
            <w:r w:rsidR="005A18BB" w:rsidRPr="00A922A8">
              <w:rPr>
                <w:rFonts w:ascii="Comic Sans MS" w:hAnsi="Comic Sans MS"/>
                <w:sz w:val="18"/>
                <w:szCs w:val="18"/>
                <w:lang w:val="en-US"/>
              </w:rPr>
              <w:t>ly</w:t>
            </w:r>
            <w:proofErr w:type="spellEnd"/>
            <w:r w:rsidR="005A18BB" w:rsidRPr="00A922A8"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</w:tc>
      </w:tr>
      <w:tr w:rsidR="00E91CF9" w:rsidRPr="00475013" w:rsidTr="00292855">
        <w:trPr>
          <w:trHeight w:val="267"/>
        </w:trPr>
        <w:tc>
          <w:tcPr>
            <w:tcW w:w="3256" w:type="dxa"/>
            <w:shd w:val="clear" w:color="auto" w:fill="F2F2F2" w:themeFill="background1" w:themeFillShade="F2"/>
          </w:tcPr>
          <w:p w:rsidR="00E91CF9" w:rsidRPr="004D1B4E" w:rsidRDefault="00E91CF9" w:rsidP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Additional Weekly English Task</w:t>
            </w:r>
          </w:p>
        </w:tc>
        <w:tc>
          <w:tcPr>
            <w:tcW w:w="6662" w:type="dxa"/>
            <w:gridSpan w:val="3"/>
          </w:tcPr>
          <w:p w:rsidR="00E91CF9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Year 1</w:t>
            </w:r>
            <w:r w:rsidR="00E91CF9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2F4CF2" w:rsidRPr="004D1B4E" w:rsidRDefault="007712E8">
            <w:pPr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https://teaching.homelearning.outwood.com/primary/year-1</w:t>
              </w:r>
            </w:hyperlink>
          </w:p>
          <w:p w:rsidR="00E91CF9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Year 2</w:t>
            </w:r>
            <w:r w:rsidR="00E91CF9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E91CF9" w:rsidRPr="004D1B4E" w:rsidRDefault="007712E8" w:rsidP="002F4CF2">
            <w:pPr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https://teaching.homelearning.outwood.com/primary/year-2</w:t>
              </w:r>
            </w:hyperlink>
          </w:p>
          <w:p w:rsidR="00475887" w:rsidRPr="004D1B4E" w:rsidRDefault="00475887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5887" w:rsidRPr="004D1B4E" w:rsidRDefault="00475887" w:rsidP="002F4CF2">
            <w:pPr>
              <w:rPr>
                <w:rFonts w:ascii="Comic Sans MS" w:hAnsi="Comic Sans MS"/>
                <w:sz w:val="18"/>
                <w:szCs w:val="18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 xml:space="preserve">Oxford Owl Reading </w:t>
            </w:r>
            <w:proofErr w:type="spellStart"/>
            <w:r w:rsidRPr="004D1B4E">
              <w:rPr>
                <w:rFonts w:ascii="Comic Sans MS" w:hAnsi="Comic Sans MS"/>
                <w:sz w:val="18"/>
                <w:szCs w:val="18"/>
              </w:rPr>
              <w:t>Ebooks</w:t>
            </w:r>
            <w:proofErr w:type="spellEnd"/>
          </w:p>
          <w:p w:rsidR="00C85E39" w:rsidRPr="007712E8" w:rsidRDefault="007712E8" w:rsidP="002F4CF2">
            <w:pPr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475887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https://www.oxfordowl.co.uk/for-home/find-a-book/library-page/?view=image&amp;query=&amp;type=book&amp;age_group=&amp;level=&amp;level_select=&amp;book_type=&amp;series=Oxford+Reading+Tree#</w:t>
              </w:r>
            </w:hyperlink>
          </w:p>
        </w:tc>
        <w:tc>
          <w:tcPr>
            <w:tcW w:w="4678" w:type="dxa"/>
          </w:tcPr>
          <w:p w:rsidR="00E91CF9" w:rsidRPr="004D1B4E" w:rsidRDefault="00E91CF9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SPAG and reading tasks can be found on this on-line platform. Explore and work through at your own pace.</w:t>
            </w:r>
          </w:p>
          <w:p w:rsidR="00475887" w:rsidRPr="004D1B4E" w:rsidRDefault="00475887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475887" w:rsidRPr="004D1B4E" w:rsidRDefault="00475887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475887" w:rsidRPr="004D1B4E" w:rsidRDefault="00475887" w:rsidP="007712E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Download school styl</w:t>
            </w:r>
            <w:bookmarkStart w:id="0" w:name="_GoBack"/>
            <w:bookmarkEnd w:id="0"/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e reading books to read at home.</w:t>
            </w:r>
          </w:p>
        </w:tc>
      </w:tr>
      <w:tr w:rsidR="00E1108C" w:rsidRPr="00475013" w:rsidTr="00292855">
        <w:trPr>
          <w:trHeight w:val="598"/>
        </w:trPr>
        <w:tc>
          <w:tcPr>
            <w:tcW w:w="14596" w:type="dxa"/>
            <w:gridSpan w:val="5"/>
            <w:shd w:val="clear" w:color="auto" w:fill="E2EFD9" w:themeFill="accent6" w:themeFillTint="33"/>
          </w:tcPr>
          <w:p w:rsidR="002F4CF2" w:rsidRPr="00475013" w:rsidRDefault="00E46001" w:rsidP="00B37359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Optional 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>Topic Activities</w:t>
            </w:r>
          </w:p>
          <w:p w:rsidR="00475013" w:rsidRPr="00475013" w:rsidRDefault="00475013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325E73">
        <w:tc>
          <w:tcPr>
            <w:tcW w:w="4673" w:type="dxa"/>
            <w:gridSpan w:val="2"/>
          </w:tcPr>
          <w:p w:rsidR="00DC70E9" w:rsidRPr="00EE656E" w:rsidRDefault="00475887" w:rsidP="0047501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EE656E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PE</w:t>
            </w:r>
          </w:p>
          <w:p w:rsidR="00C85E39" w:rsidRPr="00EE656E" w:rsidRDefault="00C85E39" w:rsidP="00C85E3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E656E" w:rsidRPr="00EE656E" w:rsidRDefault="00EE656E" w:rsidP="00EE656E">
            <w:pPr>
              <w:jc w:val="center"/>
              <w:rPr>
                <w:rFonts w:ascii="Comic Sans MS" w:hAnsi="Comic Sans MS" w:cs="Twinkl"/>
                <w:sz w:val="18"/>
                <w:szCs w:val="18"/>
              </w:rPr>
            </w:pPr>
            <w:r w:rsidRPr="00EE656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Why not have a go at the Superhero workout?</w:t>
            </w:r>
          </w:p>
          <w:p w:rsidR="00EE656E" w:rsidRPr="00EE656E" w:rsidRDefault="00EE656E" w:rsidP="00EE65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5E39" w:rsidRDefault="00EE656E" w:rsidP="00EE65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E656E">
              <w:rPr>
                <w:rFonts w:ascii="Comic Sans MS" w:hAnsi="Comic Sans MS"/>
                <w:sz w:val="18"/>
                <w:szCs w:val="18"/>
              </w:rPr>
              <w:t>Try the different superhero moves on the sheet and once you have practised them all, try doing them one move after the other so that it looks like a superhero routine!</w:t>
            </w:r>
          </w:p>
          <w:p w:rsidR="007904EF" w:rsidRDefault="007904EF" w:rsidP="00EE65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833543</wp:posOffset>
                  </wp:positionH>
                  <wp:positionV relativeFrom="paragraph">
                    <wp:posOffset>64981</wp:posOffset>
                  </wp:positionV>
                  <wp:extent cx="1062990" cy="889000"/>
                  <wp:effectExtent l="0" t="0" r="3810" b="6350"/>
                  <wp:wrapTight wrapText="bothSides">
                    <wp:wrapPolygon edited="0">
                      <wp:start x="0" y="0"/>
                      <wp:lineTo x="0" y="21291"/>
                      <wp:lineTo x="21290" y="21291"/>
                      <wp:lineTo x="2129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04EF" w:rsidRDefault="007904EF" w:rsidP="00EE65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904EF" w:rsidRDefault="007904EF" w:rsidP="00EE65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904EF" w:rsidRDefault="007904EF" w:rsidP="00EE65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904EF" w:rsidRDefault="007904EF" w:rsidP="00EE65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E03D4" w:rsidRDefault="00AE03D4" w:rsidP="007904E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5044B7" w:rsidRPr="001075D2" w:rsidRDefault="005044B7" w:rsidP="00C7456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325E73" w:rsidRPr="00D73764" w:rsidRDefault="00325E73" w:rsidP="00325E73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73764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PSHE</w:t>
            </w:r>
          </w:p>
          <w:p w:rsidR="00D73764" w:rsidRPr="00D73764" w:rsidRDefault="00D73764" w:rsidP="00325E73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904EF" w:rsidRDefault="007904EF" w:rsidP="007904EF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Have a think about the communities you belong to and jot down the positive differences you can make to them. Read through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="00B50B60">
              <w:rPr>
                <w:rFonts w:ascii="Comic Sans MS" w:hAnsi="Comic Sans MS"/>
                <w:sz w:val="18"/>
                <w:szCs w:val="18"/>
              </w:rPr>
              <w:t xml:space="preserve"> PDF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complete the Making a Difference sheet by writing your own sentences and drawing pictures of small changes you could make to your community. </w:t>
            </w:r>
          </w:p>
          <w:p w:rsidR="007904EF" w:rsidRPr="007904EF" w:rsidRDefault="007904EF" w:rsidP="007904EF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Then you could have a go at filling out </w:t>
            </w:r>
            <w:r w:rsidRPr="007904EF">
              <w:rPr>
                <w:rFonts w:ascii="Comic Sans MS" w:hAnsi="Comic Sans MS"/>
                <w:sz w:val="18"/>
                <w:szCs w:val="18"/>
              </w:rPr>
              <w:t>the Showing Respect for Differences sheet.</w:t>
            </w:r>
          </w:p>
          <w:p w:rsidR="007904EF" w:rsidRPr="00D73764" w:rsidRDefault="007904EF" w:rsidP="004A7392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557C9E" w:rsidRPr="00325E73" w:rsidRDefault="00557C9E" w:rsidP="00557C9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lastRenderedPageBreak/>
              <w:t>Music</w:t>
            </w:r>
          </w:p>
          <w:p w:rsidR="00557C9E" w:rsidRPr="00325E73" w:rsidRDefault="00557C9E" w:rsidP="00557C9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325E73" w:rsidRDefault="00325E73" w:rsidP="00CE3742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lang w:val="en-US"/>
              </w:rPr>
              <w:t xml:space="preserve">You </w:t>
            </w:r>
            <w:r w:rsidR="00CE3742" w:rsidRPr="00325E73">
              <w:rPr>
                <w:rFonts w:ascii="Comic Sans MS" w:hAnsi="Comic Sans MS"/>
                <w:sz w:val="18"/>
                <w:szCs w:val="18"/>
                <w:lang w:val="en-US"/>
              </w:rPr>
              <w:t>can have lots of fun taking part in the Big Sing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Festival</w:t>
            </w:r>
            <w:r w:rsidR="00CE3742" w:rsidRPr="00325E73">
              <w:rPr>
                <w:rFonts w:ascii="Comic Sans MS" w:hAnsi="Comic Sans MS"/>
                <w:sz w:val="18"/>
                <w:szCs w:val="18"/>
                <w:lang w:val="en-US"/>
              </w:rPr>
              <w:t xml:space="preserve">. </w:t>
            </w:r>
          </w:p>
          <w:p w:rsidR="00475887" w:rsidRPr="00325E73" w:rsidRDefault="00CE3742" w:rsidP="00CE3742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lang w:val="en-US"/>
              </w:rPr>
              <w:t xml:space="preserve">Pick one of the following songs to learn </w:t>
            </w:r>
            <w:r w:rsidR="00325E73" w:rsidRPr="00325E73">
              <w:rPr>
                <w:rFonts w:ascii="Comic Sans MS" w:hAnsi="Comic Sans MS"/>
                <w:sz w:val="18"/>
                <w:szCs w:val="18"/>
                <w:lang w:val="en-US"/>
              </w:rPr>
              <w:t xml:space="preserve">: </w:t>
            </w:r>
          </w:p>
          <w:p w:rsidR="00325E73" w:rsidRDefault="00325E73" w:rsidP="00325E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lang w:val="en-US"/>
              </w:rPr>
              <w:t xml:space="preserve">Big Wheels </w:t>
            </w:r>
          </w:p>
          <w:p w:rsidR="00325E73" w:rsidRDefault="00325E73" w:rsidP="00325E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lang w:val="en-US"/>
              </w:rPr>
              <w:t>Right There With You.</w:t>
            </w:r>
          </w:p>
          <w:p w:rsidR="00325E73" w:rsidRDefault="00325E73" w:rsidP="00325E7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325E73" w:rsidRPr="00325E73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5E73"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Use the backing track and lyrics provided and give it your best shot!</w:t>
            </w:r>
          </w:p>
        </w:tc>
      </w:tr>
      <w:tr w:rsidR="00325E73" w:rsidRPr="00475013" w:rsidTr="00292855">
        <w:trPr>
          <w:trHeight w:val="3534"/>
        </w:trPr>
        <w:tc>
          <w:tcPr>
            <w:tcW w:w="4673" w:type="dxa"/>
            <w:gridSpan w:val="2"/>
          </w:tcPr>
          <w:p w:rsidR="00325E73" w:rsidRDefault="00325E73" w:rsidP="00C85E39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4D74DC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lastRenderedPageBreak/>
              <w:t>Science</w:t>
            </w:r>
          </w:p>
          <w:p w:rsidR="00325E73" w:rsidRPr="00695AC2" w:rsidRDefault="00325E73" w:rsidP="00695AC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695AC2" w:rsidRDefault="00695AC2" w:rsidP="00695AC2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5AC2">
              <w:rPr>
                <w:rFonts w:ascii="Comic Sans MS" w:hAnsi="Comic Sans MS"/>
                <w:sz w:val="18"/>
                <w:szCs w:val="18"/>
              </w:rPr>
              <w:t>Have a go at planting your own sunflower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another flower of your choice. Make sure to measure them</w:t>
            </w:r>
            <w:r w:rsidRPr="00695AC2">
              <w:rPr>
                <w:rFonts w:ascii="Comic Sans MS" w:hAnsi="Comic Sans MS"/>
                <w:sz w:val="18"/>
                <w:szCs w:val="18"/>
              </w:rPr>
              <w:t xml:space="preserve"> with a ruler each week </w:t>
            </w:r>
            <w:r>
              <w:rPr>
                <w:rFonts w:ascii="Comic Sans MS" w:hAnsi="Comic Sans MS"/>
                <w:sz w:val="18"/>
                <w:szCs w:val="18"/>
              </w:rPr>
              <w:t>and fill out the growth diary</w:t>
            </w:r>
            <w:r w:rsidRPr="00695AC2">
              <w:rPr>
                <w:rFonts w:ascii="Comic Sans MS" w:hAnsi="Comic Sans MS"/>
                <w:sz w:val="18"/>
                <w:szCs w:val="18"/>
              </w:rPr>
              <w:t xml:space="preserve">! </w:t>
            </w:r>
          </w:p>
          <w:p w:rsidR="00325E73" w:rsidRDefault="00695AC2" w:rsidP="00695AC2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5AC2">
              <w:rPr>
                <w:rFonts w:ascii="Comic Sans MS" w:hAnsi="Comic Sans MS"/>
                <w:sz w:val="18"/>
                <w:szCs w:val="18"/>
              </w:rPr>
              <w:t xml:space="preserve">Use the </w:t>
            </w:r>
            <w:proofErr w:type="spellStart"/>
            <w:r w:rsidRPr="00695AC2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Pr="00695AC2">
              <w:rPr>
                <w:rFonts w:ascii="Comic Sans MS" w:hAnsi="Comic Sans MS"/>
                <w:sz w:val="18"/>
                <w:szCs w:val="18"/>
              </w:rPr>
              <w:t xml:space="preserve"> to learn about life cycles and have a go at completing the sunflower life cycle sheet by putting the pictures in the correct order</w:t>
            </w:r>
            <w:r w:rsidR="005A5D65">
              <w:rPr>
                <w:rFonts w:ascii="Comic Sans MS" w:hAnsi="Comic Sans MS"/>
                <w:sz w:val="18"/>
                <w:szCs w:val="18"/>
              </w:rPr>
              <w:t xml:space="preserve"> and write a sentence underneath explaining each step</w:t>
            </w:r>
            <w:r w:rsidRPr="00695AC2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50B60" w:rsidRPr="00CE3742" w:rsidRDefault="00B50B60" w:rsidP="00695AC2">
            <w:pPr>
              <w:pStyle w:val="Default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1062778</wp:posOffset>
                  </wp:positionH>
                  <wp:positionV relativeFrom="paragraph">
                    <wp:posOffset>19896</wp:posOffset>
                  </wp:positionV>
                  <wp:extent cx="736600" cy="1154395"/>
                  <wp:effectExtent l="0" t="0" r="6350" b="8255"/>
                  <wp:wrapTight wrapText="bothSides">
                    <wp:wrapPolygon edited="0">
                      <wp:start x="0" y="0"/>
                      <wp:lineTo x="0" y="21398"/>
                      <wp:lineTo x="21228" y="21398"/>
                      <wp:lineTo x="2122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23" cy="116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325E73" w:rsidRDefault="00325E73" w:rsidP="00B50B6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C7456C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Art</w:t>
            </w:r>
          </w:p>
          <w:p w:rsidR="00325E73" w:rsidRPr="00C7456C" w:rsidRDefault="00325E73" w:rsidP="00B50B6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E87747" w:rsidRDefault="00E87747" w:rsidP="00B50B60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87747" w:rsidRDefault="00E87747" w:rsidP="00B50B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your fantastic imagination to design and draw your own detailed sand castle. Think about the shape of your castle – will it be big or small? What could you use for windows? Could you add some colourful shells, a flag and a moat? When you have finished your drawing you could have a go at labelling each of your design features.</w:t>
            </w:r>
          </w:p>
          <w:p w:rsidR="00325E73" w:rsidRDefault="00E87747" w:rsidP="00B50B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Get creative and make your castle </w:t>
            </w:r>
            <w:r w:rsidRPr="00B50B60">
              <w:rPr>
                <w:rFonts w:ascii="Comic Sans MS" w:hAnsi="Comic Sans MS"/>
                <w:b/>
                <w:sz w:val="18"/>
                <w:szCs w:val="18"/>
              </w:rPr>
              <w:t>unique!</w:t>
            </w:r>
          </w:p>
          <w:p w:rsidR="00B50B60" w:rsidRDefault="00B50B60" w:rsidP="00B50B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50B60" w:rsidRPr="0067448A" w:rsidRDefault="00B50B60" w:rsidP="00B50B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have a sand pit at home you could even use your drawing as a plan and make your sandcastle!</w:t>
            </w:r>
          </w:p>
          <w:p w:rsidR="00325E73" w:rsidRPr="0067448A" w:rsidRDefault="00E87747" w:rsidP="00325E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29210</wp:posOffset>
                  </wp:positionV>
                  <wp:extent cx="735965" cy="795655"/>
                  <wp:effectExtent l="0" t="0" r="6985" b="4445"/>
                  <wp:wrapTight wrapText="bothSides">
                    <wp:wrapPolygon edited="0">
                      <wp:start x="0" y="0"/>
                      <wp:lineTo x="0" y="21204"/>
                      <wp:lineTo x="21246" y="21204"/>
                      <wp:lineTo x="212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5E73" w:rsidRPr="00C7456C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325E73" w:rsidRPr="00C7456C" w:rsidRDefault="00325E73" w:rsidP="00325E73">
            <w:pPr>
              <w:jc w:val="center"/>
              <w:rPr>
                <w:noProof/>
                <w:lang w:eastAsia="en-GB"/>
              </w:rPr>
            </w:pPr>
          </w:p>
          <w:p w:rsidR="00325E73" w:rsidRPr="00C7456C" w:rsidRDefault="00325E73" w:rsidP="00325E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gridSpan w:val="2"/>
          </w:tcPr>
          <w:p w:rsidR="00325E73" w:rsidRDefault="00325E73" w:rsidP="006D7FB7">
            <w:pPr>
              <w:jc w:val="center"/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History</w:t>
            </w:r>
          </w:p>
          <w:p w:rsidR="006D7FB7" w:rsidRPr="006D7FB7" w:rsidRDefault="006D7FB7" w:rsidP="006D7FB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6D7FB7" w:rsidRDefault="006D7FB7" w:rsidP="006D7FB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 xml:space="preserve">Have fun learning about </w:t>
            </w:r>
            <w:r w:rsidR="00B50B60">
              <w:rPr>
                <w:rFonts w:ascii="Comic Sans MS" w:hAnsi="Comic Sans MS"/>
                <w:sz w:val="18"/>
                <w:szCs w:val="18"/>
                <w:lang w:val="en-US"/>
              </w:rPr>
              <w:t>the differences between the Seaside</w:t>
            </w:r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 xml:space="preserve"> in the past and present. Read through the </w:t>
            </w:r>
            <w:proofErr w:type="spellStart"/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>powerpoint</w:t>
            </w:r>
            <w:proofErr w:type="spellEnd"/>
            <w:r w:rsidR="00B50B60">
              <w:rPr>
                <w:rFonts w:ascii="Comic Sans MS" w:hAnsi="Comic Sans MS"/>
                <w:sz w:val="18"/>
                <w:szCs w:val="18"/>
                <w:lang w:val="en-US"/>
              </w:rPr>
              <w:t xml:space="preserve"> PDF</w:t>
            </w:r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 xml:space="preserve"> and </w:t>
            </w:r>
            <w:r w:rsidR="00B50B60">
              <w:rPr>
                <w:rFonts w:ascii="Comic Sans MS" w:hAnsi="Comic Sans MS"/>
                <w:sz w:val="18"/>
                <w:szCs w:val="18"/>
                <w:lang w:val="en-US"/>
              </w:rPr>
              <w:t>see</w:t>
            </w:r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 xml:space="preserve"> if you can compare what happened in the past and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what happens now</w:t>
            </w:r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  <w:p w:rsidR="006D7FB7" w:rsidRDefault="006D7FB7" w:rsidP="006D7FB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 xml:space="preserve">Use the table to sort the pictures into the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correct </w:t>
            </w:r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>groups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:</w:t>
            </w:r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ast, present or</w:t>
            </w:r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 xml:space="preserve"> both.</w:t>
            </w:r>
          </w:p>
          <w:p w:rsidR="006D7FB7" w:rsidRDefault="006D7FB7" w:rsidP="006D7FB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>Once you have done this come up with your own comparison sentences and write them on the sheet maki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ng sure to answer the questions</w:t>
            </w:r>
          </w:p>
          <w:p w:rsidR="00325E73" w:rsidRPr="006D7FB7" w:rsidRDefault="006D7FB7" w:rsidP="006D7F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7FB7">
              <w:rPr>
                <w:rFonts w:ascii="Comic Sans MS" w:hAnsi="Comic Sans MS"/>
                <w:sz w:val="18"/>
                <w:szCs w:val="18"/>
                <w:lang w:val="en-US"/>
              </w:rPr>
              <w:t>W</w:t>
            </w:r>
            <w:r w:rsidRPr="006D7FB7">
              <w:rPr>
                <w:rFonts w:ascii="Comic Sans MS" w:hAnsi="Comic Sans MS"/>
                <w:sz w:val="18"/>
                <w:szCs w:val="18"/>
              </w:rPr>
              <w:t>hat things happened in the past at the seaside but do not happen now?</w:t>
            </w:r>
          </w:p>
          <w:p w:rsidR="006D7FB7" w:rsidRPr="006D7FB7" w:rsidRDefault="006D7FB7" w:rsidP="006D7F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D7FB7">
              <w:rPr>
                <w:rFonts w:ascii="Comic Sans MS" w:hAnsi="Comic Sans MS"/>
                <w:sz w:val="18"/>
                <w:szCs w:val="18"/>
              </w:rPr>
              <w:t>What things happen now at the seaside but did not happen in the past?</w:t>
            </w:r>
          </w:p>
          <w:p w:rsidR="006D7FB7" w:rsidRPr="006D7FB7" w:rsidRDefault="006D7FB7" w:rsidP="006D7FB7">
            <w:pPr>
              <w:ind w:left="360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You could also have a think about </w:t>
            </w:r>
            <w:r w:rsidRPr="00B50B60">
              <w:rPr>
                <w:rFonts w:ascii="Comic Sans MS" w:hAnsi="Comic Sans MS"/>
                <w:b/>
                <w:sz w:val="18"/>
                <w:szCs w:val="18"/>
                <w:lang w:val="en-US"/>
              </w:rPr>
              <w:t>wh</w:t>
            </w:r>
            <w:r w:rsidR="00797CC7" w:rsidRPr="00B50B60">
              <w:rPr>
                <w:rFonts w:ascii="Comic Sans MS" w:hAnsi="Comic Sans MS"/>
                <w:b/>
                <w:sz w:val="18"/>
                <w:szCs w:val="18"/>
                <w:lang w:val="en-US"/>
              </w:rPr>
              <w:t>y</w:t>
            </w:r>
            <w:r w:rsidR="00797CC7">
              <w:rPr>
                <w:rFonts w:ascii="Comic Sans MS" w:hAnsi="Comic Sans MS"/>
                <w:sz w:val="18"/>
                <w:szCs w:val="18"/>
                <w:lang w:val="en-US"/>
              </w:rPr>
              <w:t xml:space="preserve"> you think things have changed over time.</w:t>
            </w:r>
          </w:p>
        </w:tc>
      </w:tr>
    </w:tbl>
    <w:p w:rsidR="00E11F98" w:rsidRPr="00475013" w:rsidRDefault="00E11F98">
      <w:pPr>
        <w:rPr>
          <w:sz w:val="18"/>
          <w:szCs w:val="18"/>
          <w:lang w:val="en-US"/>
        </w:rPr>
      </w:pPr>
    </w:p>
    <w:p w:rsidR="00D863C9" w:rsidRDefault="00D863C9" w:rsidP="005044B7">
      <w:pPr>
        <w:jc w:val="center"/>
        <w:rPr>
          <w:rFonts w:ascii="Comic Sans MS" w:hAnsi="Comic Sans MS"/>
          <w:sz w:val="18"/>
          <w:szCs w:val="18"/>
          <w:lang w:val="en-US"/>
        </w:rPr>
      </w:pPr>
    </w:p>
    <w:p w:rsidR="00475013" w:rsidRPr="00535CBA" w:rsidRDefault="00EE1087" w:rsidP="005044B7">
      <w:pPr>
        <w:jc w:val="center"/>
        <w:rPr>
          <w:rFonts w:ascii="Comic Sans MS" w:hAnsi="Comic Sans MS"/>
          <w:sz w:val="17"/>
          <w:szCs w:val="17"/>
          <w:lang w:val="en-US"/>
        </w:rPr>
      </w:pPr>
      <w:r w:rsidRPr="00535CBA">
        <w:rPr>
          <w:rFonts w:ascii="Comic Sans MS" w:hAnsi="Comic Sans MS"/>
          <w:sz w:val="17"/>
          <w:szCs w:val="17"/>
          <w:lang w:val="en-US"/>
        </w:rPr>
        <w:t>Your teacher will monitor your work through on-line tracking and whatever work you upload to your class twitter page, so remember to share your achievements with us!</w:t>
      </w:r>
    </w:p>
    <w:p w:rsidR="00B37359" w:rsidRPr="00535CBA" w:rsidRDefault="00432CD6" w:rsidP="005044B7">
      <w:pPr>
        <w:jc w:val="center"/>
        <w:rPr>
          <w:rFonts w:ascii="Comic Sans MS" w:hAnsi="Comic Sans MS"/>
          <w:sz w:val="17"/>
          <w:szCs w:val="17"/>
          <w:lang w:val="en-US"/>
        </w:rPr>
      </w:pPr>
      <w:r w:rsidRPr="00535CBA">
        <w:rPr>
          <w:rFonts w:ascii="Comic Sans MS" w:hAnsi="Comic Sans MS"/>
          <w:sz w:val="17"/>
          <w:szCs w:val="17"/>
          <w:lang w:val="en-US"/>
        </w:rPr>
        <w:t>@DaneRoydY1</w:t>
      </w:r>
      <w:r w:rsidRPr="00535CBA">
        <w:rPr>
          <w:rFonts w:ascii="Comic Sans MS" w:hAnsi="Comic Sans MS"/>
          <w:sz w:val="17"/>
          <w:szCs w:val="17"/>
          <w:lang w:val="en-US"/>
        </w:rPr>
        <w:br/>
        <w:t>@DaneRoydY1_2</w:t>
      </w:r>
      <w:r w:rsidRPr="00535CBA">
        <w:rPr>
          <w:rFonts w:ascii="Comic Sans MS" w:hAnsi="Comic Sans MS"/>
          <w:sz w:val="17"/>
          <w:szCs w:val="17"/>
          <w:lang w:val="en-US"/>
        </w:rPr>
        <w:br/>
        <w:t>@DaneRoydY2</w:t>
      </w:r>
    </w:p>
    <w:sectPr w:rsidR="00B37359" w:rsidRPr="00535CBA" w:rsidSect="00E1108C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95" w:rsidRDefault="00625095" w:rsidP="00E1108C">
      <w:pPr>
        <w:spacing w:after="0" w:line="240" w:lineRule="auto"/>
      </w:pPr>
      <w:r>
        <w:separator/>
      </w:r>
    </w:p>
  </w:endnote>
  <w:endnote w:type="continuationSeparator" w:id="0">
    <w:p w:rsidR="00625095" w:rsidRDefault="00625095" w:rsidP="00E1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95" w:rsidRDefault="00625095" w:rsidP="00E1108C">
      <w:pPr>
        <w:spacing w:after="0" w:line="240" w:lineRule="auto"/>
      </w:pPr>
      <w:r>
        <w:separator/>
      </w:r>
    </w:p>
  </w:footnote>
  <w:footnote w:type="continuationSeparator" w:id="0">
    <w:p w:rsidR="00625095" w:rsidRDefault="00625095" w:rsidP="00E1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8C" w:rsidRPr="00E1108C" w:rsidRDefault="00E1108C">
    <w:pPr>
      <w:pStyle w:val="Header"/>
      <w:rPr>
        <w:rFonts w:ascii="Comic Sans MS" w:hAnsi="Comic Sans MS"/>
        <w:u w:val="single"/>
      </w:rPr>
    </w:pPr>
    <w:r w:rsidRPr="00E1108C">
      <w:rPr>
        <w:rFonts w:ascii="Comic Sans MS" w:hAnsi="Comic Sans MS"/>
        <w:u w:val="single"/>
      </w:rPr>
      <w:t xml:space="preserve">Week Commencing </w:t>
    </w:r>
    <w:r w:rsidR="00623C13">
      <w:rPr>
        <w:rFonts w:ascii="Comic Sans MS" w:hAnsi="Comic Sans MS"/>
        <w:u w:val="single"/>
      </w:rPr>
      <w:t>15</w:t>
    </w:r>
    <w:r w:rsidR="00D30C8F">
      <w:rPr>
        <w:rFonts w:ascii="Comic Sans MS" w:hAnsi="Comic Sans MS"/>
        <w:u w:val="single"/>
      </w:rPr>
      <w:t>th</w:t>
    </w:r>
    <w:r w:rsidR="0011695D">
      <w:rPr>
        <w:rFonts w:ascii="Comic Sans MS" w:hAnsi="Comic Sans MS"/>
        <w:u w:val="single"/>
      </w:rPr>
      <w:t xml:space="preserve"> June 2020</w:t>
    </w:r>
  </w:p>
  <w:p w:rsidR="00E1108C" w:rsidRDefault="00E11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1273A"/>
    <w:multiLevelType w:val="hybridMultilevel"/>
    <w:tmpl w:val="4396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17E0E"/>
    <w:multiLevelType w:val="hybridMultilevel"/>
    <w:tmpl w:val="4D74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C"/>
    <w:rsid w:val="00070BEA"/>
    <w:rsid w:val="000B5DFD"/>
    <w:rsid w:val="000F6168"/>
    <w:rsid w:val="001075D2"/>
    <w:rsid w:val="0011695D"/>
    <w:rsid w:val="00123BDC"/>
    <w:rsid w:val="001A7E25"/>
    <w:rsid w:val="00292855"/>
    <w:rsid w:val="0029472E"/>
    <w:rsid w:val="002E3838"/>
    <w:rsid w:val="002F4CF2"/>
    <w:rsid w:val="00325E73"/>
    <w:rsid w:val="00352D91"/>
    <w:rsid w:val="00397ECB"/>
    <w:rsid w:val="004026E2"/>
    <w:rsid w:val="00427754"/>
    <w:rsid w:val="00432CD6"/>
    <w:rsid w:val="00467A69"/>
    <w:rsid w:val="00475013"/>
    <w:rsid w:val="00475887"/>
    <w:rsid w:val="004A4FA4"/>
    <w:rsid w:val="004A7392"/>
    <w:rsid w:val="004B4B05"/>
    <w:rsid w:val="004D1B4E"/>
    <w:rsid w:val="004D3F47"/>
    <w:rsid w:val="004D5B7B"/>
    <w:rsid w:val="004D74DC"/>
    <w:rsid w:val="005044B7"/>
    <w:rsid w:val="0052024F"/>
    <w:rsid w:val="00535CBA"/>
    <w:rsid w:val="00557C9E"/>
    <w:rsid w:val="005A18BB"/>
    <w:rsid w:val="005A5D65"/>
    <w:rsid w:val="005C717E"/>
    <w:rsid w:val="00623C13"/>
    <w:rsid w:val="00625095"/>
    <w:rsid w:val="00660311"/>
    <w:rsid w:val="0067448A"/>
    <w:rsid w:val="00695AC2"/>
    <w:rsid w:val="006D7FB7"/>
    <w:rsid w:val="006E1747"/>
    <w:rsid w:val="00743C70"/>
    <w:rsid w:val="007712E8"/>
    <w:rsid w:val="00781E05"/>
    <w:rsid w:val="007904EF"/>
    <w:rsid w:val="00797CC7"/>
    <w:rsid w:val="007F6278"/>
    <w:rsid w:val="00845938"/>
    <w:rsid w:val="008644D9"/>
    <w:rsid w:val="0087044F"/>
    <w:rsid w:val="00895796"/>
    <w:rsid w:val="008B1057"/>
    <w:rsid w:val="008F0606"/>
    <w:rsid w:val="009021C8"/>
    <w:rsid w:val="00904972"/>
    <w:rsid w:val="00913E9C"/>
    <w:rsid w:val="009D0FF3"/>
    <w:rsid w:val="009D71D5"/>
    <w:rsid w:val="009F7ADB"/>
    <w:rsid w:val="00A42C88"/>
    <w:rsid w:val="00A818E1"/>
    <w:rsid w:val="00A922A8"/>
    <w:rsid w:val="00AE03D4"/>
    <w:rsid w:val="00B37359"/>
    <w:rsid w:val="00B50B60"/>
    <w:rsid w:val="00C10A57"/>
    <w:rsid w:val="00C1423D"/>
    <w:rsid w:val="00C7456C"/>
    <w:rsid w:val="00C85E39"/>
    <w:rsid w:val="00CC44C7"/>
    <w:rsid w:val="00CC4C33"/>
    <w:rsid w:val="00CE3742"/>
    <w:rsid w:val="00D114FF"/>
    <w:rsid w:val="00D30C8F"/>
    <w:rsid w:val="00D320D6"/>
    <w:rsid w:val="00D73764"/>
    <w:rsid w:val="00D863C9"/>
    <w:rsid w:val="00DA6D43"/>
    <w:rsid w:val="00DC70E9"/>
    <w:rsid w:val="00E1108C"/>
    <w:rsid w:val="00E11F98"/>
    <w:rsid w:val="00E46001"/>
    <w:rsid w:val="00E87747"/>
    <w:rsid w:val="00E91CF9"/>
    <w:rsid w:val="00EB7666"/>
    <w:rsid w:val="00EC26EA"/>
    <w:rsid w:val="00ED22EF"/>
    <w:rsid w:val="00EE1087"/>
    <w:rsid w:val="00EE656E"/>
    <w:rsid w:val="00F01CE6"/>
    <w:rsid w:val="00F15817"/>
    <w:rsid w:val="00F33F71"/>
    <w:rsid w:val="00F75509"/>
    <w:rsid w:val="00F8566F"/>
    <w:rsid w:val="00FC4966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1969"/>
  <w15:chartTrackingRefBased/>
  <w15:docId w15:val="{C4391318-C6D5-4D6F-A030-F657483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8C"/>
  </w:style>
  <w:style w:type="paragraph" w:styleId="Footer">
    <w:name w:val="footer"/>
    <w:basedOn w:val="Normal"/>
    <w:link w:val="Foot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8C"/>
  </w:style>
  <w:style w:type="character" w:styleId="Hyperlink">
    <w:name w:val="Hyperlink"/>
    <w:basedOn w:val="DefaultParagraphFont"/>
    <w:uiPriority w:val="99"/>
    <w:unhideWhenUsed/>
    <w:rsid w:val="00F856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E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E3742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E73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EE656E"/>
    <w:pPr>
      <w:spacing w:line="321" w:lineRule="atLeast"/>
    </w:pPr>
    <w:rPr>
      <w:rFonts w:ascii="Twinkl" w:hAnsi="Twink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www.thenational.academy/online-classroom/year-1/english/" TargetMode="External"/><Relationship Id="rId18" Type="http://schemas.openxmlformats.org/officeDocument/2006/relationships/hyperlink" Target="https://www.oxfordowl.co.uk/for-home/find-a-book/library-page/?view=image&amp;query=&amp;type=book&amp;age_group=&amp;level=&amp;level_select=&amp;book_type=&amp;series=Oxford+Reading+Tree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login.mymaths.co.uk/login" TargetMode="External"/><Relationship Id="rId17" Type="http://schemas.openxmlformats.org/officeDocument/2006/relationships/hyperlink" Target="https://teaching.homelearning.outwood.com/primary/year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ching.homelearning.outwood.com/primary/year-1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ttrockstars.com/auth/school/stud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P_FbjYUP_UtldV2K_-niWw/featured?disable_polymer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y.numbots.com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2/" TargetMode="External"/><Relationship Id="rId14" Type="http://schemas.openxmlformats.org/officeDocument/2006/relationships/hyperlink" Target="https://www.thenational.academy/online-classroom/year-2/english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50A3-820A-4AC9-8D17-718FF5D1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Kendall</dc:creator>
  <cp:keywords/>
  <dc:description/>
  <cp:lastModifiedBy>B Hemingway</cp:lastModifiedBy>
  <cp:revision>4</cp:revision>
  <dcterms:created xsi:type="dcterms:W3CDTF">2020-06-09T15:27:00Z</dcterms:created>
  <dcterms:modified xsi:type="dcterms:W3CDTF">2020-06-11T12:24:00Z</dcterms:modified>
</cp:coreProperties>
</file>